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BA7E" w14:textId="7DBCE07F" w:rsidR="00FE067E" w:rsidRPr="00892DD5" w:rsidRDefault="003C6034" w:rsidP="00CC1F3B">
      <w:pPr>
        <w:pStyle w:val="TitlePageOrigin"/>
        <w:rPr>
          <w:color w:val="auto"/>
        </w:rPr>
      </w:pPr>
      <w:r w:rsidRPr="00892DD5">
        <w:rPr>
          <w:caps w:val="0"/>
          <w:color w:val="auto"/>
        </w:rPr>
        <w:t>WEST VIRGINIA LEGISLATURE</w:t>
      </w:r>
    </w:p>
    <w:p w14:paraId="25FD68E3" w14:textId="3490CE7D" w:rsidR="00CD36CF" w:rsidRPr="00892DD5" w:rsidRDefault="00CD36CF" w:rsidP="00CC1F3B">
      <w:pPr>
        <w:pStyle w:val="TitlePageSession"/>
        <w:rPr>
          <w:color w:val="auto"/>
        </w:rPr>
      </w:pPr>
      <w:r w:rsidRPr="00892DD5">
        <w:rPr>
          <w:color w:val="auto"/>
        </w:rPr>
        <w:t>20</w:t>
      </w:r>
      <w:r w:rsidR="00EC5E63" w:rsidRPr="00892DD5">
        <w:rPr>
          <w:color w:val="auto"/>
        </w:rPr>
        <w:t>2</w:t>
      </w:r>
      <w:r w:rsidR="00A3286A" w:rsidRPr="00892DD5">
        <w:rPr>
          <w:color w:val="auto"/>
        </w:rPr>
        <w:t>4</w:t>
      </w:r>
      <w:r w:rsidRPr="00892DD5">
        <w:rPr>
          <w:color w:val="auto"/>
        </w:rPr>
        <w:t xml:space="preserve"> </w:t>
      </w:r>
      <w:r w:rsidR="003C6034" w:rsidRPr="00892DD5">
        <w:rPr>
          <w:caps w:val="0"/>
          <w:color w:val="auto"/>
        </w:rPr>
        <w:t>REGULAR SESSION</w:t>
      </w:r>
    </w:p>
    <w:p w14:paraId="05ADA2B6" w14:textId="77777777" w:rsidR="00CD36CF" w:rsidRPr="00892DD5" w:rsidRDefault="00BD50BC" w:rsidP="00CC1F3B">
      <w:pPr>
        <w:pStyle w:val="TitlePageBillPrefix"/>
        <w:rPr>
          <w:color w:val="auto"/>
        </w:rPr>
      </w:pPr>
      <w:sdt>
        <w:sdtPr>
          <w:rPr>
            <w:color w:val="auto"/>
          </w:rPr>
          <w:tag w:val="IntroDate"/>
          <w:id w:val="-1236936958"/>
          <w:placeholder>
            <w:docPart w:val="185AE8445BD94704A4029CDC85B19CE1"/>
          </w:placeholder>
          <w:text/>
        </w:sdtPr>
        <w:sdtEndPr/>
        <w:sdtContent>
          <w:r w:rsidR="00AE48A0" w:rsidRPr="00892DD5">
            <w:rPr>
              <w:color w:val="auto"/>
            </w:rPr>
            <w:t>Introduced</w:t>
          </w:r>
        </w:sdtContent>
      </w:sdt>
    </w:p>
    <w:p w14:paraId="7147D636" w14:textId="749ED22C" w:rsidR="00CD36CF" w:rsidRPr="00892DD5" w:rsidRDefault="00BD50BC" w:rsidP="00CC1F3B">
      <w:pPr>
        <w:pStyle w:val="BillNumber"/>
        <w:rPr>
          <w:color w:val="auto"/>
        </w:rPr>
      </w:pPr>
      <w:sdt>
        <w:sdtPr>
          <w:rPr>
            <w:color w:val="auto"/>
          </w:rPr>
          <w:tag w:val="Chamber"/>
          <w:id w:val="893011969"/>
          <w:lock w:val="sdtLocked"/>
          <w:placeholder>
            <w:docPart w:val="46932EF87FAD4600B33CFE4B0438F094"/>
          </w:placeholder>
          <w:dropDownList>
            <w:listItem w:displayText="House" w:value="House"/>
            <w:listItem w:displayText="Senate" w:value="Senate"/>
          </w:dropDownList>
        </w:sdtPr>
        <w:sdtEndPr/>
        <w:sdtContent>
          <w:r w:rsidR="005F7CDC" w:rsidRPr="00892DD5">
            <w:rPr>
              <w:color w:val="auto"/>
            </w:rPr>
            <w:t>Senate</w:t>
          </w:r>
        </w:sdtContent>
      </w:sdt>
      <w:r w:rsidR="00303684" w:rsidRPr="00892DD5">
        <w:rPr>
          <w:color w:val="auto"/>
        </w:rPr>
        <w:t xml:space="preserve"> </w:t>
      </w:r>
      <w:r w:rsidR="00CD36CF" w:rsidRPr="00892DD5">
        <w:rPr>
          <w:color w:val="auto"/>
        </w:rPr>
        <w:t xml:space="preserve">Bill </w:t>
      </w:r>
      <w:sdt>
        <w:sdtPr>
          <w:rPr>
            <w:color w:val="auto"/>
          </w:rPr>
          <w:tag w:val="BNum"/>
          <w:id w:val="1645317809"/>
          <w:lock w:val="sdtLocked"/>
          <w:placeholder>
            <w:docPart w:val="BBBCE209308D4A08B784D155F3261054"/>
          </w:placeholder>
          <w:text/>
        </w:sdtPr>
        <w:sdtEndPr/>
        <w:sdtContent>
          <w:r w:rsidR="00EF3C98">
            <w:rPr>
              <w:color w:val="auto"/>
            </w:rPr>
            <w:t>769</w:t>
          </w:r>
        </w:sdtContent>
      </w:sdt>
    </w:p>
    <w:p w14:paraId="6BF1DB5D" w14:textId="51BE084E" w:rsidR="00CD36CF" w:rsidRPr="00892DD5" w:rsidRDefault="00CD36CF" w:rsidP="00CC1F3B">
      <w:pPr>
        <w:pStyle w:val="Sponsors"/>
        <w:rPr>
          <w:color w:val="auto"/>
        </w:rPr>
      </w:pPr>
      <w:r w:rsidRPr="00892DD5">
        <w:rPr>
          <w:color w:val="auto"/>
        </w:rPr>
        <w:t xml:space="preserve">By </w:t>
      </w:r>
      <w:sdt>
        <w:sdtPr>
          <w:rPr>
            <w:color w:val="auto"/>
          </w:rPr>
          <w:tag w:val="Sponsors"/>
          <w:id w:val="1589585889"/>
          <w:placeholder>
            <w:docPart w:val="9340A161F8294FFCB6CD4224099FBB05"/>
          </w:placeholder>
          <w:text w:multiLine="1"/>
        </w:sdtPr>
        <w:sdtEndPr/>
        <w:sdtContent>
          <w:r w:rsidR="005F7CDC" w:rsidRPr="00892DD5">
            <w:rPr>
              <w:color w:val="auto"/>
            </w:rPr>
            <w:t>Senator</w:t>
          </w:r>
          <w:r w:rsidR="00BD50BC">
            <w:rPr>
              <w:color w:val="auto"/>
            </w:rPr>
            <w:t>s</w:t>
          </w:r>
          <w:r w:rsidR="005F7CDC" w:rsidRPr="00892DD5">
            <w:rPr>
              <w:color w:val="auto"/>
            </w:rPr>
            <w:t xml:space="preserve"> </w:t>
          </w:r>
          <w:r w:rsidR="00C873AA" w:rsidRPr="00892DD5">
            <w:rPr>
              <w:color w:val="auto"/>
            </w:rPr>
            <w:t>Chapman</w:t>
          </w:r>
        </w:sdtContent>
      </w:sdt>
      <w:r w:rsidR="00BD50BC">
        <w:rPr>
          <w:color w:val="auto"/>
        </w:rPr>
        <w:t xml:space="preserve"> and Rucker</w:t>
      </w:r>
    </w:p>
    <w:p w14:paraId="38796177" w14:textId="6EC3C3E1" w:rsidR="00E831B3" w:rsidRPr="00892DD5" w:rsidRDefault="00CD36CF" w:rsidP="00CC1F3B">
      <w:pPr>
        <w:pStyle w:val="References"/>
        <w:rPr>
          <w:color w:val="auto"/>
        </w:rPr>
      </w:pPr>
      <w:r w:rsidRPr="00892DD5">
        <w:rPr>
          <w:color w:val="auto"/>
        </w:rPr>
        <w:t>[</w:t>
      </w:r>
      <w:sdt>
        <w:sdtPr>
          <w:rPr>
            <w:color w:val="auto"/>
          </w:rPr>
          <w:tag w:val="References"/>
          <w:id w:val="-1043047873"/>
          <w:placeholder>
            <w:docPart w:val="FD647AD0C2F746818D9BCCDE33DBCC8D"/>
          </w:placeholder>
          <w:text w:multiLine="1"/>
        </w:sdtPr>
        <w:sdtEndPr/>
        <w:sdtContent>
          <w:r w:rsidR="00093AB0" w:rsidRPr="00892DD5">
            <w:rPr>
              <w:color w:val="auto"/>
            </w:rPr>
            <w:t>Introduced</w:t>
          </w:r>
          <w:r w:rsidR="00EF3C98">
            <w:rPr>
              <w:color w:val="auto"/>
            </w:rPr>
            <w:t xml:space="preserve"> February 13, 2024</w:t>
          </w:r>
          <w:r w:rsidR="00093AB0" w:rsidRPr="00892DD5">
            <w:rPr>
              <w:color w:val="auto"/>
            </w:rPr>
            <w:t xml:space="preserve">; </w:t>
          </w:r>
          <w:r w:rsidR="00711A7C" w:rsidRPr="00892DD5">
            <w:rPr>
              <w:color w:val="auto"/>
            </w:rPr>
            <w:t>r</w:t>
          </w:r>
          <w:r w:rsidR="00093AB0" w:rsidRPr="00892DD5">
            <w:rPr>
              <w:color w:val="auto"/>
            </w:rPr>
            <w:t>eferred</w:t>
          </w:r>
          <w:r w:rsidR="00093AB0" w:rsidRPr="00892DD5">
            <w:rPr>
              <w:color w:val="auto"/>
            </w:rPr>
            <w:br/>
            <w:t xml:space="preserve">to the Committee on </w:t>
          </w:r>
        </w:sdtContent>
      </w:sdt>
      <w:r w:rsidR="000604AE">
        <w:rPr>
          <w:color w:val="auto"/>
        </w:rPr>
        <w:t xml:space="preserve"> Health and Human Resources; and then to the Committee on the Judiciary</w:t>
      </w:r>
      <w:r w:rsidRPr="00892DD5">
        <w:rPr>
          <w:color w:val="auto"/>
        </w:rPr>
        <w:t>]</w:t>
      </w:r>
    </w:p>
    <w:p w14:paraId="239CF49D" w14:textId="5A5980F6" w:rsidR="00303684" w:rsidRPr="00892DD5" w:rsidRDefault="0000526A" w:rsidP="00CC1F3B">
      <w:pPr>
        <w:pStyle w:val="TitleSection"/>
        <w:rPr>
          <w:color w:val="auto"/>
        </w:rPr>
      </w:pPr>
      <w:r w:rsidRPr="00892DD5">
        <w:rPr>
          <w:color w:val="auto"/>
        </w:rPr>
        <w:lastRenderedPageBreak/>
        <w:t>A BILL</w:t>
      </w:r>
      <w:r w:rsidR="00722574" w:rsidRPr="00892DD5">
        <w:rPr>
          <w:color w:val="auto"/>
        </w:rPr>
        <w:t xml:space="preserve"> to amend</w:t>
      </w:r>
      <w:r w:rsidR="00F623AF" w:rsidRPr="00892DD5">
        <w:rPr>
          <w:color w:val="auto"/>
        </w:rPr>
        <w:t xml:space="preserve"> </w:t>
      </w:r>
      <w:r w:rsidR="00B044C7" w:rsidRPr="00892DD5">
        <w:rPr>
          <w:color w:val="auto"/>
        </w:rPr>
        <w:t xml:space="preserve">the Code of West Virginia, 1931, as amended, by adding </w:t>
      </w:r>
      <w:r w:rsidR="00882BA0" w:rsidRPr="00892DD5">
        <w:rPr>
          <w:color w:val="auto"/>
        </w:rPr>
        <w:t xml:space="preserve">thereto a new </w:t>
      </w:r>
      <w:r w:rsidR="00B044C7" w:rsidRPr="00892DD5">
        <w:rPr>
          <w:color w:val="auto"/>
        </w:rPr>
        <w:t>section</w:t>
      </w:r>
      <w:r w:rsidR="00882BA0" w:rsidRPr="00892DD5">
        <w:rPr>
          <w:color w:val="auto"/>
        </w:rPr>
        <w:t>,</w:t>
      </w:r>
      <w:r w:rsidR="00B044C7" w:rsidRPr="00892DD5">
        <w:rPr>
          <w:color w:val="auto"/>
        </w:rPr>
        <w:t xml:space="preserve"> designated</w:t>
      </w:r>
      <w:r w:rsidR="00F623AF" w:rsidRPr="00892DD5">
        <w:rPr>
          <w:color w:val="auto"/>
        </w:rPr>
        <w:t xml:space="preserve"> </w:t>
      </w:r>
      <w:r w:rsidR="00F623AF" w:rsidRPr="00892DD5">
        <w:rPr>
          <w:rFonts w:cs="Arial"/>
          <w:color w:val="auto"/>
        </w:rPr>
        <w:t>§</w:t>
      </w:r>
      <w:r w:rsidR="00B044C7" w:rsidRPr="00892DD5">
        <w:rPr>
          <w:color w:val="auto"/>
        </w:rPr>
        <w:t>30-3-21,</w:t>
      </w:r>
      <w:r w:rsidR="00722574" w:rsidRPr="00892DD5">
        <w:rPr>
          <w:color w:val="auto"/>
        </w:rPr>
        <w:t xml:space="preserve"> relating</w:t>
      </w:r>
      <w:r w:rsidR="00B14807" w:rsidRPr="00892DD5">
        <w:rPr>
          <w:color w:val="auto"/>
        </w:rPr>
        <w:t xml:space="preserve"> to</w:t>
      </w:r>
      <w:r w:rsidR="001E6A3E" w:rsidRPr="00892DD5">
        <w:rPr>
          <w:color w:val="auto"/>
        </w:rPr>
        <w:t xml:space="preserve"> </w:t>
      </w:r>
      <w:r w:rsidR="00C03752" w:rsidRPr="00892DD5">
        <w:rPr>
          <w:color w:val="auto"/>
        </w:rPr>
        <w:t xml:space="preserve">prohibiting certain medical practices; prohibiting medical providers from performing </w:t>
      </w:r>
      <w:r w:rsidR="001E6A3E" w:rsidRPr="00892DD5">
        <w:rPr>
          <w:color w:val="auto"/>
        </w:rPr>
        <w:t>pelvic, prostate, rectal, and breast exams on an anesthetized or unconscious patient except in specified circumstances; and establishing an effective date.</w:t>
      </w:r>
    </w:p>
    <w:p w14:paraId="5760F177" w14:textId="77777777" w:rsidR="00303684" w:rsidRPr="00892DD5" w:rsidRDefault="00303684" w:rsidP="00CC1F3B">
      <w:pPr>
        <w:pStyle w:val="EnactingClause"/>
        <w:rPr>
          <w:color w:val="auto"/>
        </w:rPr>
      </w:pPr>
      <w:r w:rsidRPr="00892DD5">
        <w:rPr>
          <w:color w:val="auto"/>
        </w:rPr>
        <w:t>Be it enacted by the Legislature of West Virginia:</w:t>
      </w:r>
    </w:p>
    <w:p w14:paraId="3D1C588B" w14:textId="77777777" w:rsidR="003C6034" w:rsidRPr="00892DD5" w:rsidRDefault="003C6034" w:rsidP="00CC1F3B">
      <w:pPr>
        <w:pStyle w:val="EnactingClause"/>
        <w:rPr>
          <w:color w:val="auto"/>
        </w:rPr>
        <w:sectPr w:rsidR="003C6034" w:rsidRPr="00892DD5" w:rsidSect="002D100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268CC0" w14:textId="301594CF" w:rsidR="0061097B" w:rsidRPr="00892DD5" w:rsidRDefault="00CF2F60" w:rsidP="00284476">
      <w:pPr>
        <w:pStyle w:val="ArticleHeading"/>
        <w:rPr>
          <w:color w:val="auto"/>
        </w:rPr>
      </w:pPr>
      <w:r w:rsidRPr="00892DD5">
        <w:rPr>
          <w:color w:val="auto"/>
        </w:rPr>
        <w:t>ARTICLE</w:t>
      </w:r>
      <w:r w:rsidR="006B2436" w:rsidRPr="00892DD5">
        <w:rPr>
          <w:color w:val="auto"/>
        </w:rPr>
        <w:t xml:space="preserve"> </w:t>
      </w:r>
      <w:r w:rsidR="00B044C7" w:rsidRPr="00892DD5">
        <w:rPr>
          <w:color w:val="auto"/>
        </w:rPr>
        <w:t>3</w:t>
      </w:r>
      <w:r w:rsidR="00776020" w:rsidRPr="00892DD5">
        <w:rPr>
          <w:color w:val="auto"/>
        </w:rPr>
        <w:t xml:space="preserve">. </w:t>
      </w:r>
      <w:r w:rsidR="00B044C7" w:rsidRPr="00892DD5">
        <w:rPr>
          <w:color w:val="auto"/>
        </w:rPr>
        <w:t>West Virginia Medical Practice Act</w:t>
      </w:r>
      <w:r w:rsidR="006B2436" w:rsidRPr="00892DD5">
        <w:rPr>
          <w:color w:val="auto"/>
        </w:rPr>
        <w:t>.</w:t>
      </w:r>
      <w:r w:rsidR="00284476" w:rsidRPr="00892DD5">
        <w:rPr>
          <w:color w:val="auto"/>
        </w:rPr>
        <w:t xml:space="preserve"> </w:t>
      </w:r>
    </w:p>
    <w:p w14:paraId="2724741F" w14:textId="7389ABD5" w:rsidR="002D1003" w:rsidRPr="00892DD5" w:rsidRDefault="002D1003" w:rsidP="002D1003">
      <w:pPr>
        <w:pStyle w:val="SectionHeading"/>
        <w:ind w:left="0" w:firstLine="0"/>
        <w:rPr>
          <w:color w:val="auto"/>
          <w:u w:val="single"/>
        </w:rPr>
        <w:sectPr w:rsidR="002D1003" w:rsidRPr="00892DD5" w:rsidSect="009127DB">
          <w:type w:val="continuous"/>
          <w:pgSz w:w="12240" w:h="15840" w:code="1"/>
          <w:pgMar w:top="1440" w:right="1440" w:bottom="1440" w:left="1440" w:header="720" w:footer="720" w:gutter="0"/>
          <w:lnNumType w:countBy="1" w:restart="newSection"/>
          <w:cols w:space="720"/>
          <w:titlePg/>
          <w:docGrid w:linePitch="360"/>
        </w:sectPr>
      </w:pPr>
      <w:r w:rsidRPr="00892DD5">
        <w:rPr>
          <w:color w:val="auto"/>
          <w:u w:val="single"/>
        </w:rPr>
        <w:t>§30-3-2</w:t>
      </w:r>
      <w:r w:rsidR="00A866A6" w:rsidRPr="00892DD5">
        <w:rPr>
          <w:color w:val="auto"/>
          <w:u w:val="single"/>
        </w:rPr>
        <w:t>1</w:t>
      </w:r>
      <w:r w:rsidRPr="00892DD5">
        <w:rPr>
          <w:color w:val="auto"/>
          <w:u w:val="single"/>
        </w:rPr>
        <w:t xml:space="preserve">. Prohibited </w:t>
      </w:r>
      <w:r w:rsidR="00A866A6" w:rsidRPr="00892DD5">
        <w:rPr>
          <w:color w:val="auto"/>
          <w:u w:val="single"/>
        </w:rPr>
        <w:t>examination</w:t>
      </w:r>
      <w:r w:rsidR="00CF4FAC" w:rsidRPr="00892DD5">
        <w:rPr>
          <w:color w:val="auto"/>
          <w:u w:val="single"/>
        </w:rPr>
        <w:t>; penalty</w:t>
      </w:r>
      <w:r w:rsidR="00A866A6" w:rsidRPr="00892DD5">
        <w:rPr>
          <w:color w:val="auto"/>
          <w:u w:val="single"/>
        </w:rPr>
        <w:t>.</w:t>
      </w:r>
    </w:p>
    <w:p w14:paraId="19481A3D" w14:textId="0A54F922" w:rsidR="007B1BD7" w:rsidRPr="00892DD5" w:rsidRDefault="007B1BD7" w:rsidP="0025521E">
      <w:pPr>
        <w:ind w:firstLine="750"/>
        <w:jc w:val="both"/>
        <w:outlineLvl w:val="4"/>
        <w:rPr>
          <w:rFonts w:cs="Arial"/>
          <w:color w:val="auto"/>
          <w:u w:val="single"/>
        </w:rPr>
      </w:pPr>
      <w:r w:rsidRPr="00892DD5">
        <w:rPr>
          <w:rFonts w:cs="Arial"/>
          <w:color w:val="auto"/>
          <w:u w:val="single"/>
        </w:rPr>
        <w:t>(a) A medical practitioner, a student in training in a medical school, an intern, a resident, a graduate student, or an individual participating in a clinical training or resident program may not perform a pelvic, prostate, rectal, or breast examination on an anesthetized or unconscious patient unless one of the following conditions is met:</w:t>
      </w:r>
    </w:p>
    <w:p w14:paraId="7E2362BC" w14:textId="2BE65861" w:rsidR="007B1BD7" w:rsidRPr="00892DD5" w:rsidRDefault="007B1BD7" w:rsidP="0025521E">
      <w:pPr>
        <w:ind w:firstLine="750"/>
        <w:jc w:val="both"/>
        <w:rPr>
          <w:rFonts w:cs="Arial"/>
          <w:color w:val="auto"/>
          <w:u w:val="single"/>
        </w:rPr>
      </w:pPr>
      <w:r w:rsidRPr="00892DD5">
        <w:rPr>
          <w:rFonts w:cs="Arial"/>
          <w:color w:val="auto"/>
          <w:u w:val="single"/>
        </w:rPr>
        <w:t>(1) The patient, the patient's guardian, or the patient's health care representative provides prior written informed consent to the pelvic, prostate, rectal, or breast examination.</w:t>
      </w:r>
    </w:p>
    <w:p w14:paraId="2E8FB890" w14:textId="158D5D82" w:rsidR="007B1BD7" w:rsidRPr="00892DD5" w:rsidRDefault="007B1BD7" w:rsidP="0025521E">
      <w:pPr>
        <w:ind w:firstLine="750"/>
        <w:jc w:val="both"/>
        <w:rPr>
          <w:rFonts w:cs="Arial"/>
          <w:color w:val="auto"/>
          <w:u w:val="single"/>
        </w:rPr>
      </w:pPr>
      <w:r w:rsidRPr="00892DD5">
        <w:rPr>
          <w:rFonts w:cs="Arial"/>
          <w:color w:val="auto"/>
          <w:u w:val="single"/>
        </w:rPr>
        <w:t>(2) The performance of a pelvic, prostate, rectal, or breast examination is within the scope of care ordered for the surgical procedure or diagnostic examination to be performed on the patient and the patient, patient's guardian, or patient's health care representative has given prior written informed consent.</w:t>
      </w:r>
    </w:p>
    <w:p w14:paraId="5AA8464D" w14:textId="0176EF88" w:rsidR="007B1BD7" w:rsidRPr="00892DD5" w:rsidRDefault="007B1BD7" w:rsidP="0025521E">
      <w:pPr>
        <w:ind w:firstLine="750"/>
        <w:jc w:val="both"/>
        <w:rPr>
          <w:rFonts w:cs="Arial"/>
          <w:color w:val="auto"/>
          <w:u w:val="single"/>
        </w:rPr>
      </w:pPr>
      <w:r w:rsidRPr="00892DD5">
        <w:rPr>
          <w:rFonts w:cs="Arial"/>
          <w:color w:val="auto"/>
          <w:u w:val="single"/>
        </w:rPr>
        <w:t>(3) A medical emergency exists and the pelvic, prostate, rectal, or breast examination is immediately necessary for diagnostic examination or treatment of the patient. The examination must be documented in all necessary medical charting and the patient, patient’s guardian, or patient’s health care representative must be informed of the examination in writing with explanation of necessity.</w:t>
      </w:r>
    </w:p>
    <w:p w14:paraId="3A58968C" w14:textId="406002D0" w:rsidR="007B1BD7" w:rsidRPr="00892DD5" w:rsidRDefault="007B1BD7" w:rsidP="00CF4FAC">
      <w:pPr>
        <w:ind w:firstLine="750"/>
        <w:jc w:val="both"/>
        <w:rPr>
          <w:rFonts w:cs="Arial"/>
          <w:color w:val="auto"/>
          <w:u w:val="single"/>
        </w:rPr>
      </w:pPr>
      <w:r w:rsidRPr="00892DD5">
        <w:rPr>
          <w:rFonts w:cs="Arial"/>
          <w:color w:val="auto"/>
          <w:u w:val="single"/>
        </w:rPr>
        <w:t>(4) A court has ordered the performance of the pelvic, prostate, rectal or breast examination for the purposes of the collection of evidence.</w:t>
      </w:r>
    </w:p>
    <w:p w14:paraId="739456AB" w14:textId="65CED72C" w:rsidR="007B1BD7" w:rsidRPr="00892DD5" w:rsidRDefault="007B1BD7" w:rsidP="0025521E">
      <w:pPr>
        <w:ind w:firstLine="750"/>
        <w:jc w:val="both"/>
        <w:rPr>
          <w:rFonts w:cs="Arial"/>
          <w:color w:val="auto"/>
          <w:szCs w:val="27"/>
          <w:u w:val="single"/>
        </w:rPr>
      </w:pPr>
      <w:r w:rsidRPr="00892DD5">
        <w:rPr>
          <w:rFonts w:cs="Arial"/>
          <w:color w:val="auto"/>
          <w:szCs w:val="27"/>
          <w:u w:val="single"/>
        </w:rPr>
        <w:lastRenderedPageBreak/>
        <w:t>(</w:t>
      </w:r>
      <w:r w:rsidR="00582E10" w:rsidRPr="00892DD5">
        <w:rPr>
          <w:rFonts w:cs="Arial"/>
          <w:color w:val="auto"/>
          <w:szCs w:val="27"/>
          <w:u w:val="single"/>
        </w:rPr>
        <w:t>b</w:t>
      </w:r>
      <w:r w:rsidRPr="00892DD5">
        <w:rPr>
          <w:rFonts w:cs="Arial"/>
          <w:color w:val="auto"/>
          <w:szCs w:val="27"/>
          <w:u w:val="single"/>
        </w:rPr>
        <w:t>) A person who violates this section is guilty of sexual assault in the second degree as defined in section §61-8B-4</w:t>
      </w:r>
      <w:r w:rsidR="000650CB" w:rsidRPr="00892DD5">
        <w:rPr>
          <w:rFonts w:cs="Arial"/>
          <w:color w:val="auto"/>
          <w:szCs w:val="27"/>
          <w:u w:val="single"/>
        </w:rPr>
        <w:t xml:space="preserve"> of this code</w:t>
      </w:r>
      <w:r w:rsidRPr="00892DD5">
        <w:rPr>
          <w:rFonts w:cs="Arial"/>
          <w:color w:val="auto"/>
          <w:szCs w:val="27"/>
          <w:u w:val="single"/>
        </w:rPr>
        <w:t>.</w:t>
      </w:r>
    </w:p>
    <w:p w14:paraId="1CCDC7D9" w14:textId="121B5701" w:rsidR="007B1BD7" w:rsidRPr="00892DD5" w:rsidRDefault="007B1BD7" w:rsidP="0025521E">
      <w:pPr>
        <w:ind w:firstLine="750"/>
        <w:jc w:val="both"/>
        <w:rPr>
          <w:rFonts w:cs="Arial"/>
          <w:color w:val="auto"/>
          <w:szCs w:val="27"/>
          <w:u w:val="single"/>
        </w:rPr>
      </w:pPr>
      <w:r w:rsidRPr="00892DD5">
        <w:rPr>
          <w:rFonts w:cs="Arial"/>
          <w:color w:val="auto"/>
          <w:szCs w:val="27"/>
          <w:u w:val="single"/>
        </w:rPr>
        <w:t>(</w:t>
      </w:r>
      <w:r w:rsidR="00582E10" w:rsidRPr="00892DD5">
        <w:rPr>
          <w:rFonts w:cs="Arial"/>
          <w:color w:val="auto"/>
          <w:szCs w:val="27"/>
          <w:u w:val="single"/>
        </w:rPr>
        <w:t>c</w:t>
      </w:r>
      <w:r w:rsidRPr="00892DD5">
        <w:rPr>
          <w:rFonts w:cs="Arial"/>
          <w:color w:val="auto"/>
          <w:szCs w:val="27"/>
          <w:u w:val="single"/>
        </w:rPr>
        <w:t>) A person who violates this section is subject to suspension of his or her license or other authorization to practice medicine and surgery for no less than five years, including limiting the practice of that person to, or by the exclusion of, one or more areas of practice, including limitations on practice privileges.</w:t>
      </w:r>
    </w:p>
    <w:p w14:paraId="1D788EB3" w14:textId="53F795E6" w:rsidR="007B1BD7" w:rsidRPr="00892DD5" w:rsidRDefault="007B1BD7" w:rsidP="0025521E">
      <w:pPr>
        <w:ind w:firstLine="750"/>
        <w:jc w:val="both"/>
        <w:rPr>
          <w:rFonts w:cs="Arial"/>
          <w:color w:val="auto"/>
          <w:szCs w:val="27"/>
          <w:u w:val="single"/>
        </w:rPr>
      </w:pPr>
      <w:r w:rsidRPr="00892DD5">
        <w:rPr>
          <w:rFonts w:cs="Arial"/>
          <w:color w:val="auto"/>
          <w:szCs w:val="27"/>
          <w:u w:val="single"/>
        </w:rPr>
        <w:t>(</w:t>
      </w:r>
      <w:r w:rsidR="00582E10" w:rsidRPr="00892DD5">
        <w:rPr>
          <w:rFonts w:cs="Arial"/>
          <w:color w:val="auto"/>
          <w:szCs w:val="27"/>
          <w:u w:val="single"/>
        </w:rPr>
        <w:t>d</w:t>
      </w:r>
      <w:r w:rsidRPr="00892DD5">
        <w:rPr>
          <w:rFonts w:cs="Arial"/>
          <w:color w:val="auto"/>
          <w:szCs w:val="27"/>
          <w:u w:val="single"/>
        </w:rPr>
        <w:t xml:space="preserve">) A person who violates this section is subjected to a fine of no less than </w:t>
      </w:r>
      <w:r w:rsidR="007E75F5" w:rsidRPr="00892DD5">
        <w:rPr>
          <w:rFonts w:cs="Arial"/>
          <w:color w:val="auto"/>
          <w:szCs w:val="27"/>
          <w:u w:val="single"/>
        </w:rPr>
        <w:t>$1,000</w:t>
      </w:r>
      <w:r w:rsidRPr="00892DD5">
        <w:rPr>
          <w:rFonts w:cs="Arial"/>
          <w:color w:val="auto"/>
          <w:szCs w:val="27"/>
          <w:u w:val="single"/>
        </w:rPr>
        <w:t xml:space="preserve"> and no more than </w:t>
      </w:r>
      <w:r w:rsidR="007E75F5" w:rsidRPr="00892DD5">
        <w:rPr>
          <w:rFonts w:cs="Arial"/>
          <w:color w:val="auto"/>
          <w:szCs w:val="27"/>
          <w:u w:val="single"/>
        </w:rPr>
        <w:t>$</w:t>
      </w:r>
      <w:r w:rsidR="004458C2" w:rsidRPr="00892DD5">
        <w:rPr>
          <w:rFonts w:cs="Arial"/>
          <w:color w:val="auto"/>
          <w:szCs w:val="27"/>
          <w:u w:val="single"/>
        </w:rPr>
        <w:t xml:space="preserve">10,000 </w:t>
      </w:r>
      <w:r w:rsidRPr="00892DD5">
        <w:rPr>
          <w:rFonts w:cs="Arial"/>
          <w:color w:val="auto"/>
          <w:szCs w:val="27"/>
          <w:u w:val="single"/>
        </w:rPr>
        <w:t>to be deposited into the West Virginia Foundation for Rape Information and Services.</w:t>
      </w:r>
    </w:p>
    <w:p w14:paraId="35072BB7" w14:textId="2CD2EA2F" w:rsidR="007B1BD7" w:rsidRPr="00892DD5" w:rsidRDefault="00B0046A" w:rsidP="0025521E">
      <w:pPr>
        <w:ind w:firstLine="750"/>
        <w:jc w:val="both"/>
        <w:rPr>
          <w:rFonts w:cs="Arial"/>
          <w:color w:val="auto"/>
          <w:szCs w:val="27"/>
          <w:u w:val="single"/>
        </w:rPr>
      </w:pPr>
      <w:r w:rsidRPr="00892DD5">
        <w:rPr>
          <w:rFonts w:cs="Arial"/>
          <w:color w:val="auto"/>
          <w:szCs w:val="27"/>
          <w:u w:val="single"/>
        </w:rPr>
        <w:t xml:space="preserve">(e) </w:t>
      </w:r>
      <w:r w:rsidR="007B1BD7" w:rsidRPr="00892DD5">
        <w:rPr>
          <w:rFonts w:cs="Arial"/>
          <w:color w:val="auto"/>
          <w:szCs w:val="27"/>
          <w:u w:val="single"/>
        </w:rPr>
        <w:t>The provisions of this section are effective upon passage.</w:t>
      </w:r>
    </w:p>
    <w:p w14:paraId="382AB339" w14:textId="72F1AC34" w:rsidR="0061097B" w:rsidRPr="00892DD5" w:rsidRDefault="0061097B" w:rsidP="002E65FD">
      <w:pPr>
        <w:pStyle w:val="SectionBody"/>
        <w:rPr>
          <w:color w:val="auto"/>
        </w:rPr>
        <w:sectPr w:rsidR="0061097B" w:rsidRPr="00892DD5" w:rsidSect="002D1003">
          <w:type w:val="continuous"/>
          <w:pgSz w:w="12240" w:h="15840" w:code="1"/>
          <w:pgMar w:top="1440" w:right="1440" w:bottom="1440" w:left="1440" w:header="720" w:footer="720" w:gutter="0"/>
          <w:lnNumType w:countBy="1" w:restart="newSection"/>
          <w:cols w:space="720"/>
          <w:titlePg/>
          <w:docGrid w:linePitch="360"/>
        </w:sectPr>
      </w:pPr>
    </w:p>
    <w:p w14:paraId="256F67CA" w14:textId="77777777" w:rsidR="00284476" w:rsidRPr="00892DD5" w:rsidRDefault="00284476" w:rsidP="00CC1F3B">
      <w:pPr>
        <w:pStyle w:val="Note"/>
        <w:rPr>
          <w:color w:val="auto"/>
        </w:rPr>
      </w:pPr>
    </w:p>
    <w:p w14:paraId="56C58500" w14:textId="2CF34739" w:rsidR="006865E9" w:rsidRPr="00892DD5" w:rsidRDefault="00CF1DCA" w:rsidP="00CC1F3B">
      <w:pPr>
        <w:pStyle w:val="Note"/>
        <w:rPr>
          <w:color w:val="auto"/>
        </w:rPr>
      </w:pPr>
      <w:r w:rsidRPr="00892DD5">
        <w:rPr>
          <w:color w:val="auto"/>
        </w:rPr>
        <w:t>NOTE: The</w:t>
      </w:r>
      <w:r w:rsidR="006865E9" w:rsidRPr="00892DD5">
        <w:rPr>
          <w:color w:val="auto"/>
        </w:rPr>
        <w:t xml:space="preserve"> purpose of this bill is</w:t>
      </w:r>
      <w:r w:rsidR="002730FC" w:rsidRPr="00892DD5">
        <w:rPr>
          <w:color w:val="auto"/>
        </w:rPr>
        <w:t xml:space="preserve"> to</w:t>
      </w:r>
      <w:r w:rsidR="00B14807" w:rsidRPr="00892DD5">
        <w:rPr>
          <w:color w:val="auto"/>
        </w:rPr>
        <w:t xml:space="preserve"> </w:t>
      </w:r>
      <w:r w:rsidR="0093391A" w:rsidRPr="00892DD5">
        <w:rPr>
          <w:color w:val="auto"/>
        </w:rPr>
        <w:t>prohibit certain medical practices;</w:t>
      </w:r>
      <w:r w:rsidR="001B7D6C" w:rsidRPr="00892DD5">
        <w:rPr>
          <w:color w:val="auto"/>
        </w:rPr>
        <w:t xml:space="preserve"> </w:t>
      </w:r>
      <w:r w:rsidR="0093391A" w:rsidRPr="00892DD5">
        <w:rPr>
          <w:color w:val="auto"/>
        </w:rPr>
        <w:t xml:space="preserve">prohibit medical providers from performing pelvic, prostate, rectal, and breast exams on an anesthetized or unconscious patient except in specific circumstances; </w:t>
      </w:r>
      <w:r w:rsidR="005B63DE" w:rsidRPr="00892DD5">
        <w:rPr>
          <w:color w:val="auto"/>
        </w:rPr>
        <w:t xml:space="preserve">and </w:t>
      </w:r>
      <w:r w:rsidR="0093391A" w:rsidRPr="00892DD5">
        <w:rPr>
          <w:color w:val="auto"/>
        </w:rPr>
        <w:t>establis</w:t>
      </w:r>
      <w:r w:rsidR="001E6A3E" w:rsidRPr="00892DD5">
        <w:rPr>
          <w:color w:val="auto"/>
        </w:rPr>
        <w:t>h</w:t>
      </w:r>
      <w:r w:rsidR="0093391A" w:rsidRPr="00892DD5">
        <w:rPr>
          <w:color w:val="auto"/>
        </w:rPr>
        <w:t xml:space="preserve"> an effective date.</w:t>
      </w:r>
    </w:p>
    <w:p w14:paraId="728C479C" w14:textId="77777777" w:rsidR="006865E9" w:rsidRPr="00892DD5" w:rsidRDefault="00AE48A0" w:rsidP="00CC1F3B">
      <w:pPr>
        <w:pStyle w:val="Note"/>
        <w:rPr>
          <w:color w:val="auto"/>
        </w:rPr>
      </w:pPr>
      <w:r w:rsidRPr="00892DD5">
        <w:rPr>
          <w:color w:val="auto"/>
        </w:rPr>
        <w:t>Strike-throughs indicate language that would be stricken from a heading or the present law and underscoring indicates new language that would be added.</w:t>
      </w:r>
    </w:p>
    <w:sectPr w:rsidR="006865E9" w:rsidRPr="00892DD5" w:rsidSect="002D100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CE69" w14:textId="77777777" w:rsidR="00BA53C0" w:rsidRPr="00B844FE" w:rsidRDefault="00BA53C0" w:rsidP="00B844FE">
      <w:r>
        <w:separator/>
      </w:r>
    </w:p>
  </w:endnote>
  <w:endnote w:type="continuationSeparator" w:id="0">
    <w:p w14:paraId="2AF3BEC5" w14:textId="77777777" w:rsidR="00BA53C0" w:rsidRPr="00B844FE" w:rsidRDefault="00BA53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3BBA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6FC8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5DFB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4E68" w14:textId="77777777" w:rsidR="00272FCB" w:rsidRDefault="0027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1900" w14:textId="77777777" w:rsidR="00BA53C0" w:rsidRPr="00B844FE" w:rsidRDefault="00BA53C0" w:rsidP="00B844FE">
      <w:r>
        <w:separator/>
      </w:r>
    </w:p>
  </w:footnote>
  <w:footnote w:type="continuationSeparator" w:id="0">
    <w:p w14:paraId="65E01F63" w14:textId="77777777" w:rsidR="00BA53C0" w:rsidRPr="00B844FE" w:rsidRDefault="00BA53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0670" w14:textId="77777777" w:rsidR="002A0269" w:rsidRPr="00B844FE" w:rsidRDefault="00BD50BC">
    <w:pPr>
      <w:pStyle w:val="Header"/>
    </w:pPr>
    <w:sdt>
      <w:sdtPr>
        <w:id w:val="-684364211"/>
        <w:placeholder>
          <w:docPart w:val="46932EF87FAD4600B33CFE4B0438F0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932EF87FAD4600B33CFE4B0438F0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255E" w14:textId="439D15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F7CDC">
      <w:rPr>
        <w:sz w:val="22"/>
        <w:szCs w:val="22"/>
      </w:rPr>
      <w:t>SB</w:t>
    </w:r>
    <w:r w:rsidR="005F7CDC">
      <w:rPr>
        <w:sz w:val="22"/>
        <w:szCs w:val="22"/>
      </w:rPr>
      <w:tab/>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F2F60">
          <w:rPr>
            <w:sz w:val="22"/>
            <w:szCs w:val="22"/>
          </w:rPr>
          <w:t>202</w:t>
        </w:r>
        <w:r w:rsidR="00A3286A">
          <w:rPr>
            <w:sz w:val="22"/>
            <w:szCs w:val="22"/>
          </w:rPr>
          <w:t>4</w:t>
        </w:r>
        <w:r w:rsidR="00CF2F60">
          <w:rPr>
            <w:sz w:val="22"/>
            <w:szCs w:val="22"/>
          </w:rPr>
          <w:t>R</w:t>
        </w:r>
        <w:r w:rsidR="002D1003">
          <w:rPr>
            <w:sz w:val="22"/>
            <w:szCs w:val="22"/>
          </w:rPr>
          <w:t>3915</w:t>
        </w:r>
      </w:sdtContent>
    </w:sdt>
  </w:p>
  <w:p w14:paraId="467965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E6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3714792">
    <w:abstractNumId w:val="0"/>
  </w:num>
  <w:num w:numId="2" w16cid:durableId="184936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74"/>
    <w:rsid w:val="0000526A"/>
    <w:rsid w:val="00006B29"/>
    <w:rsid w:val="00015BF5"/>
    <w:rsid w:val="00044E1A"/>
    <w:rsid w:val="000573A9"/>
    <w:rsid w:val="000604AE"/>
    <w:rsid w:val="000650CB"/>
    <w:rsid w:val="000652D6"/>
    <w:rsid w:val="0008005B"/>
    <w:rsid w:val="00085D22"/>
    <w:rsid w:val="00093AB0"/>
    <w:rsid w:val="000B43D7"/>
    <w:rsid w:val="000C5C77"/>
    <w:rsid w:val="000E3912"/>
    <w:rsid w:val="0010070F"/>
    <w:rsid w:val="00140F74"/>
    <w:rsid w:val="0015112E"/>
    <w:rsid w:val="001552E7"/>
    <w:rsid w:val="001566B4"/>
    <w:rsid w:val="00162D23"/>
    <w:rsid w:val="00192F6C"/>
    <w:rsid w:val="001A66B7"/>
    <w:rsid w:val="001B3F81"/>
    <w:rsid w:val="001B7D6C"/>
    <w:rsid w:val="001C279E"/>
    <w:rsid w:val="001D459E"/>
    <w:rsid w:val="001E6A3E"/>
    <w:rsid w:val="001E7D34"/>
    <w:rsid w:val="001F4A16"/>
    <w:rsid w:val="0022348D"/>
    <w:rsid w:val="00251E68"/>
    <w:rsid w:val="0025521E"/>
    <w:rsid w:val="0027011C"/>
    <w:rsid w:val="00272FCB"/>
    <w:rsid w:val="002730FC"/>
    <w:rsid w:val="00274200"/>
    <w:rsid w:val="00275740"/>
    <w:rsid w:val="00284476"/>
    <w:rsid w:val="00284722"/>
    <w:rsid w:val="002927B7"/>
    <w:rsid w:val="002A0269"/>
    <w:rsid w:val="002D1003"/>
    <w:rsid w:val="00303684"/>
    <w:rsid w:val="003143F5"/>
    <w:rsid w:val="00314854"/>
    <w:rsid w:val="003523A5"/>
    <w:rsid w:val="00374267"/>
    <w:rsid w:val="00394191"/>
    <w:rsid w:val="003A4255"/>
    <w:rsid w:val="003C51CD"/>
    <w:rsid w:val="003C6034"/>
    <w:rsid w:val="003E0A98"/>
    <w:rsid w:val="00400B5C"/>
    <w:rsid w:val="00403F6E"/>
    <w:rsid w:val="00435384"/>
    <w:rsid w:val="004368E0"/>
    <w:rsid w:val="004458C2"/>
    <w:rsid w:val="00462F2C"/>
    <w:rsid w:val="00491BE6"/>
    <w:rsid w:val="004B7EF7"/>
    <w:rsid w:val="004C13DD"/>
    <w:rsid w:val="004D3ABE"/>
    <w:rsid w:val="004E3441"/>
    <w:rsid w:val="004E43D6"/>
    <w:rsid w:val="004F5F27"/>
    <w:rsid w:val="00500579"/>
    <w:rsid w:val="0056132B"/>
    <w:rsid w:val="00562D3B"/>
    <w:rsid w:val="00582E10"/>
    <w:rsid w:val="005A5366"/>
    <w:rsid w:val="005B63DE"/>
    <w:rsid w:val="005F0EF3"/>
    <w:rsid w:val="005F7CDC"/>
    <w:rsid w:val="0061097B"/>
    <w:rsid w:val="00631A22"/>
    <w:rsid w:val="006369EB"/>
    <w:rsid w:val="00637E73"/>
    <w:rsid w:val="0064225E"/>
    <w:rsid w:val="00676444"/>
    <w:rsid w:val="00680A0A"/>
    <w:rsid w:val="006865E9"/>
    <w:rsid w:val="00686E9A"/>
    <w:rsid w:val="00691F3E"/>
    <w:rsid w:val="00694BFB"/>
    <w:rsid w:val="006A106B"/>
    <w:rsid w:val="006B2436"/>
    <w:rsid w:val="006C523D"/>
    <w:rsid w:val="006D4036"/>
    <w:rsid w:val="006D5704"/>
    <w:rsid w:val="006F30C0"/>
    <w:rsid w:val="00700178"/>
    <w:rsid w:val="00711A7C"/>
    <w:rsid w:val="00722574"/>
    <w:rsid w:val="00755994"/>
    <w:rsid w:val="00776020"/>
    <w:rsid w:val="007A2275"/>
    <w:rsid w:val="007A5259"/>
    <w:rsid w:val="007A7081"/>
    <w:rsid w:val="007B1BD7"/>
    <w:rsid w:val="007D653D"/>
    <w:rsid w:val="007E3055"/>
    <w:rsid w:val="007E75F5"/>
    <w:rsid w:val="007F1CF5"/>
    <w:rsid w:val="007F3B53"/>
    <w:rsid w:val="00834EDE"/>
    <w:rsid w:val="008736AA"/>
    <w:rsid w:val="00882763"/>
    <w:rsid w:val="00882BA0"/>
    <w:rsid w:val="00892DD5"/>
    <w:rsid w:val="008C41B2"/>
    <w:rsid w:val="008D275D"/>
    <w:rsid w:val="00914D24"/>
    <w:rsid w:val="0093391A"/>
    <w:rsid w:val="00976AE2"/>
    <w:rsid w:val="00976BE0"/>
    <w:rsid w:val="009775CE"/>
    <w:rsid w:val="00980327"/>
    <w:rsid w:val="00986478"/>
    <w:rsid w:val="00994BBD"/>
    <w:rsid w:val="009B3589"/>
    <w:rsid w:val="009B5557"/>
    <w:rsid w:val="009C76A2"/>
    <w:rsid w:val="009D1277"/>
    <w:rsid w:val="009E088B"/>
    <w:rsid w:val="009F1067"/>
    <w:rsid w:val="00A12913"/>
    <w:rsid w:val="00A31E01"/>
    <w:rsid w:val="00A3286A"/>
    <w:rsid w:val="00A527AD"/>
    <w:rsid w:val="00A64E79"/>
    <w:rsid w:val="00A718CF"/>
    <w:rsid w:val="00A866A6"/>
    <w:rsid w:val="00AA0410"/>
    <w:rsid w:val="00AD4D1A"/>
    <w:rsid w:val="00AE48A0"/>
    <w:rsid w:val="00AE61BE"/>
    <w:rsid w:val="00B0046A"/>
    <w:rsid w:val="00B044C7"/>
    <w:rsid w:val="00B14807"/>
    <w:rsid w:val="00B16F25"/>
    <w:rsid w:val="00B20153"/>
    <w:rsid w:val="00B24422"/>
    <w:rsid w:val="00B4205E"/>
    <w:rsid w:val="00B570C3"/>
    <w:rsid w:val="00B66B81"/>
    <w:rsid w:val="00B71E6F"/>
    <w:rsid w:val="00B80C20"/>
    <w:rsid w:val="00B844FE"/>
    <w:rsid w:val="00B86B4F"/>
    <w:rsid w:val="00BA1F84"/>
    <w:rsid w:val="00BA53C0"/>
    <w:rsid w:val="00BB7FC0"/>
    <w:rsid w:val="00BC562B"/>
    <w:rsid w:val="00BD2117"/>
    <w:rsid w:val="00BD50BC"/>
    <w:rsid w:val="00C03752"/>
    <w:rsid w:val="00C33014"/>
    <w:rsid w:val="00C33434"/>
    <w:rsid w:val="00C34869"/>
    <w:rsid w:val="00C42EB6"/>
    <w:rsid w:val="00C85096"/>
    <w:rsid w:val="00C873AA"/>
    <w:rsid w:val="00CB20EF"/>
    <w:rsid w:val="00CB77C0"/>
    <w:rsid w:val="00CC1F3B"/>
    <w:rsid w:val="00CD12CB"/>
    <w:rsid w:val="00CD36CF"/>
    <w:rsid w:val="00CF1DCA"/>
    <w:rsid w:val="00CF2F60"/>
    <w:rsid w:val="00CF4FAC"/>
    <w:rsid w:val="00CF539C"/>
    <w:rsid w:val="00CF7020"/>
    <w:rsid w:val="00D3124F"/>
    <w:rsid w:val="00D44065"/>
    <w:rsid w:val="00D579FC"/>
    <w:rsid w:val="00D81C16"/>
    <w:rsid w:val="00D91189"/>
    <w:rsid w:val="00D9197C"/>
    <w:rsid w:val="00DE526B"/>
    <w:rsid w:val="00DF199D"/>
    <w:rsid w:val="00E01542"/>
    <w:rsid w:val="00E365F1"/>
    <w:rsid w:val="00E42E1E"/>
    <w:rsid w:val="00E56852"/>
    <w:rsid w:val="00E62F48"/>
    <w:rsid w:val="00E75331"/>
    <w:rsid w:val="00E831B3"/>
    <w:rsid w:val="00E95FBC"/>
    <w:rsid w:val="00E9710B"/>
    <w:rsid w:val="00EB6738"/>
    <w:rsid w:val="00EC4814"/>
    <w:rsid w:val="00EC5E63"/>
    <w:rsid w:val="00ED05CD"/>
    <w:rsid w:val="00EE70CB"/>
    <w:rsid w:val="00EF3C98"/>
    <w:rsid w:val="00F26E76"/>
    <w:rsid w:val="00F41CA2"/>
    <w:rsid w:val="00F443C0"/>
    <w:rsid w:val="00F623AF"/>
    <w:rsid w:val="00F62EFB"/>
    <w:rsid w:val="00F64B37"/>
    <w:rsid w:val="00F672D2"/>
    <w:rsid w:val="00F77F1C"/>
    <w:rsid w:val="00F9093D"/>
    <w:rsid w:val="00F939A4"/>
    <w:rsid w:val="00F96C4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C3F60"/>
  <w15:chartTrackingRefBased/>
  <w15:docId w15:val="{99E7E699-B04A-4173-B45B-B80AE27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82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82BA0"/>
    <w:pPr>
      <w:spacing w:line="240" w:lineRule="auto"/>
    </w:pPr>
  </w:style>
  <w:style w:type="paragraph" w:customStyle="1" w:styleId="SectionHeadingOld">
    <w:name w:val="Section Heading Old"/>
    <w:next w:val="SectionBodyOld"/>
    <w:link w:val="SectionHeadingOldChar"/>
    <w:rsid w:val="00882BA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82BA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82BA0"/>
    <w:rPr>
      <w:rFonts w:eastAsia="Calibri"/>
      <w:b/>
      <w:color w:val="000000"/>
    </w:rPr>
  </w:style>
  <w:style w:type="paragraph" w:customStyle="1" w:styleId="ChapterHeadingOld">
    <w:name w:val="Chapter Heading Old"/>
    <w:next w:val="ArticleHeadingOld"/>
    <w:link w:val="ChapterHeadingOldChar"/>
    <w:rsid w:val="00882BA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82BA0"/>
    <w:rPr>
      <w:rFonts w:eastAsia="Calibri"/>
      <w:b/>
      <w:caps/>
      <w:color w:val="000000"/>
      <w:sz w:val="24"/>
    </w:rPr>
  </w:style>
  <w:style w:type="paragraph" w:customStyle="1" w:styleId="BillNumberOld">
    <w:name w:val="Bill Number Old"/>
    <w:next w:val="SponsorsOld"/>
    <w:link w:val="BillNumberOldChar"/>
    <w:autoRedefine/>
    <w:rsid w:val="00882BA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82BA0"/>
    <w:rPr>
      <w:rFonts w:eastAsia="Calibri"/>
      <w:b/>
      <w:caps/>
      <w:color w:val="000000"/>
      <w:sz w:val="28"/>
    </w:rPr>
  </w:style>
  <w:style w:type="paragraph" w:customStyle="1" w:styleId="SponsorsOld">
    <w:name w:val="Sponsors Old"/>
    <w:next w:val="ReferencesOld"/>
    <w:link w:val="SponsorsOldChar"/>
    <w:autoRedefine/>
    <w:rsid w:val="00882BA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82BA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82BA0"/>
    <w:rPr>
      <w:i/>
      <w:iCs/>
      <w:color w:val="404040" w:themeColor="text1" w:themeTint="BF"/>
    </w:rPr>
  </w:style>
  <w:style w:type="paragraph" w:customStyle="1" w:styleId="NoteOld">
    <w:name w:val="Note Old"/>
    <w:basedOn w:val="NoSpacing"/>
    <w:link w:val="NoteOldChar"/>
    <w:autoRedefine/>
    <w:rsid w:val="00882BA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82BA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82BA0"/>
  </w:style>
  <w:style w:type="character" w:customStyle="1" w:styleId="NoteOldChar">
    <w:name w:val="Note Old Char"/>
    <w:link w:val="NoteOld"/>
    <w:rsid w:val="00882BA0"/>
    <w:rPr>
      <w:rFonts w:eastAsia="Calibri"/>
      <w:color w:val="000000"/>
      <w:sz w:val="20"/>
    </w:rPr>
  </w:style>
  <w:style w:type="paragraph" w:customStyle="1" w:styleId="TitleSectionOld">
    <w:name w:val="Title Section Old"/>
    <w:next w:val="EnactingClauseOld"/>
    <w:link w:val="TitleSectionOldChar"/>
    <w:autoRedefine/>
    <w:rsid w:val="00882BA0"/>
    <w:pPr>
      <w:pageBreakBefore/>
      <w:ind w:left="720" w:hanging="720"/>
      <w:jc w:val="both"/>
    </w:pPr>
    <w:rPr>
      <w:rFonts w:eastAsia="Calibri"/>
      <w:color w:val="000000"/>
    </w:rPr>
  </w:style>
  <w:style w:type="character" w:customStyle="1" w:styleId="SectionBodyOldChar">
    <w:name w:val="Section Body Old Char"/>
    <w:link w:val="SectionBodyOld"/>
    <w:rsid w:val="00882BA0"/>
    <w:rPr>
      <w:rFonts w:eastAsia="Calibri"/>
      <w:color w:val="000000"/>
    </w:rPr>
  </w:style>
  <w:style w:type="paragraph" w:customStyle="1" w:styleId="EnactingSectionOld">
    <w:name w:val="Enacting Section Old"/>
    <w:link w:val="EnactingSectionOldChar"/>
    <w:autoRedefine/>
    <w:rsid w:val="00882BA0"/>
    <w:pPr>
      <w:ind w:firstLine="720"/>
      <w:jc w:val="both"/>
    </w:pPr>
    <w:rPr>
      <w:rFonts w:eastAsia="Calibri"/>
      <w:color w:val="000000"/>
    </w:rPr>
  </w:style>
  <w:style w:type="character" w:customStyle="1" w:styleId="TitleSectionOldChar">
    <w:name w:val="Title Section Old Char"/>
    <w:link w:val="TitleSectionOld"/>
    <w:rsid w:val="00882BA0"/>
    <w:rPr>
      <w:rFonts w:eastAsia="Calibri"/>
      <w:color w:val="000000"/>
    </w:rPr>
  </w:style>
  <w:style w:type="paragraph" w:customStyle="1" w:styleId="PartHeadingOld">
    <w:name w:val="Part Heading Old"/>
    <w:next w:val="SectionHeadingOld"/>
    <w:link w:val="PartHeadingOldChar"/>
    <w:rsid w:val="00882BA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82BA0"/>
    <w:rPr>
      <w:rFonts w:eastAsia="Calibri"/>
      <w:color w:val="000000"/>
    </w:rPr>
  </w:style>
  <w:style w:type="paragraph" w:styleId="ListParagraph">
    <w:name w:val="List Paragraph"/>
    <w:basedOn w:val="Normal"/>
    <w:uiPriority w:val="34"/>
    <w:locked/>
    <w:rsid w:val="00882BA0"/>
    <w:pPr>
      <w:ind w:left="720"/>
      <w:contextualSpacing/>
    </w:pPr>
  </w:style>
  <w:style w:type="character" w:customStyle="1" w:styleId="PartHeadingOldChar">
    <w:name w:val="Part Heading Old Char"/>
    <w:link w:val="PartHeadingOld"/>
    <w:rsid w:val="00882BA0"/>
    <w:rPr>
      <w:rFonts w:eastAsia="Calibri"/>
      <w:smallCaps/>
      <w:color w:val="000000"/>
      <w:sz w:val="24"/>
    </w:rPr>
  </w:style>
  <w:style w:type="paragraph" w:customStyle="1" w:styleId="TitlePageOriginOld">
    <w:name w:val="Title Page: Origin Old"/>
    <w:next w:val="TitlePageSessionOld"/>
    <w:link w:val="TitlePageOriginOldChar"/>
    <w:autoRedefine/>
    <w:rsid w:val="00882BA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82BA0"/>
    <w:rPr>
      <w:rFonts w:eastAsia="Calibri"/>
      <w:color w:val="000000"/>
      <w:sz w:val="24"/>
    </w:rPr>
  </w:style>
  <w:style w:type="character" w:styleId="LineNumber">
    <w:name w:val="line number"/>
    <w:basedOn w:val="DefaultParagraphFont"/>
    <w:uiPriority w:val="99"/>
    <w:semiHidden/>
    <w:locked/>
    <w:rsid w:val="00882BA0"/>
  </w:style>
  <w:style w:type="paragraph" w:customStyle="1" w:styleId="EnactingClauseOld">
    <w:name w:val="Enacting Clause Old"/>
    <w:next w:val="EnactingSectionOld"/>
    <w:link w:val="EnactingClauseOldChar"/>
    <w:autoRedefine/>
    <w:rsid w:val="00882BA0"/>
    <w:pPr>
      <w:suppressLineNumbers/>
    </w:pPr>
    <w:rPr>
      <w:rFonts w:eastAsia="Calibri"/>
      <w:i/>
      <w:color w:val="000000"/>
    </w:rPr>
  </w:style>
  <w:style w:type="character" w:customStyle="1" w:styleId="SponsorsOldChar">
    <w:name w:val="Sponsors Old Char"/>
    <w:basedOn w:val="DefaultParagraphFont"/>
    <w:link w:val="SponsorsOld"/>
    <w:rsid w:val="00882BA0"/>
    <w:rPr>
      <w:rFonts w:eastAsia="Calibri"/>
      <w:smallCaps/>
      <w:color w:val="000000"/>
      <w:sz w:val="24"/>
    </w:rPr>
  </w:style>
  <w:style w:type="character" w:customStyle="1" w:styleId="EnactingClauseOldChar">
    <w:name w:val="Enacting Clause Old Char"/>
    <w:basedOn w:val="DefaultParagraphFont"/>
    <w:link w:val="EnactingClauseOld"/>
    <w:rsid w:val="00882BA0"/>
    <w:rPr>
      <w:rFonts w:eastAsia="Calibri"/>
      <w:i/>
      <w:color w:val="000000"/>
    </w:rPr>
  </w:style>
  <w:style w:type="paragraph" w:styleId="Salutation">
    <w:name w:val="Salutation"/>
    <w:basedOn w:val="Normal"/>
    <w:next w:val="Normal"/>
    <w:link w:val="SalutationChar"/>
    <w:uiPriority w:val="99"/>
    <w:semiHidden/>
    <w:locked/>
    <w:rsid w:val="00882BA0"/>
  </w:style>
  <w:style w:type="character" w:customStyle="1" w:styleId="SalutationChar">
    <w:name w:val="Salutation Char"/>
    <w:basedOn w:val="DefaultParagraphFont"/>
    <w:link w:val="Salutation"/>
    <w:uiPriority w:val="99"/>
    <w:semiHidden/>
    <w:rsid w:val="00882BA0"/>
  </w:style>
  <w:style w:type="character" w:customStyle="1" w:styleId="BillNumberOldChar">
    <w:name w:val="Bill Number Old Char"/>
    <w:basedOn w:val="DefaultParagraphFont"/>
    <w:link w:val="BillNumberOld"/>
    <w:rsid w:val="00882BA0"/>
    <w:rPr>
      <w:rFonts w:eastAsia="Calibri"/>
      <w:b/>
      <w:color w:val="000000"/>
      <w:sz w:val="44"/>
    </w:rPr>
  </w:style>
  <w:style w:type="paragraph" w:customStyle="1" w:styleId="TitlePageSessionOld">
    <w:name w:val="Title Page: Session Old"/>
    <w:next w:val="TitlePageBillPrefixOld"/>
    <w:link w:val="TitlePageSessionOldChar"/>
    <w:autoRedefine/>
    <w:rsid w:val="00882BA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82BA0"/>
    <w:rPr>
      <w:rFonts w:eastAsia="Calibri"/>
      <w:b/>
      <w:caps/>
      <w:color w:val="000000"/>
      <w:sz w:val="44"/>
    </w:rPr>
  </w:style>
  <w:style w:type="paragraph" w:customStyle="1" w:styleId="TitlePageBillPrefixOld">
    <w:name w:val="Title Page: Bill Prefix Old"/>
    <w:next w:val="BillNumberOld"/>
    <w:link w:val="TitlePageBillPrefixOldChar"/>
    <w:autoRedefine/>
    <w:rsid w:val="00882BA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82BA0"/>
    <w:rPr>
      <w:rFonts w:eastAsia="Calibri"/>
      <w:b/>
      <w:caps/>
      <w:color w:val="000000"/>
      <w:sz w:val="36"/>
    </w:rPr>
  </w:style>
  <w:style w:type="paragraph" w:styleId="Header">
    <w:name w:val="header"/>
    <w:basedOn w:val="Normal"/>
    <w:link w:val="HeaderChar"/>
    <w:uiPriority w:val="99"/>
    <w:semiHidden/>
    <w:rsid w:val="00882BA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82BA0"/>
    <w:rPr>
      <w:rFonts w:eastAsia="Calibri"/>
      <w:b/>
      <w:color w:val="000000"/>
      <w:sz w:val="36"/>
    </w:rPr>
  </w:style>
  <w:style w:type="character" w:customStyle="1" w:styleId="HeaderChar">
    <w:name w:val="Header Char"/>
    <w:basedOn w:val="DefaultParagraphFont"/>
    <w:link w:val="Header"/>
    <w:uiPriority w:val="99"/>
    <w:semiHidden/>
    <w:rsid w:val="00882BA0"/>
  </w:style>
  <w:style w:type="paragraph" w:styleId="Footer">
    <w:name w:val="footer"/>
    <w:basedOn w:val="Normal"/>
    <w:link w:val="FooterChar"/>
    <w:uiPriority w:val="99"/>
    <w:rsid w:val="00882BA0"/>
    <w:pPr>
      <w:tabs>
        <w:tab w:val="center" w:pos="4680"/>
        <w:tab w:val="right" w:pos="9360"/>
      </w:tabs>
      <w:spacing w:line="240" w:lineRule="auto"/>
    </w:pPr>
  </w:style>
  <w:style w:type="character" w:customStyle="1" w:styleId="FooterChar">
    <w:name w:val="Footer Char"/>
    <w:basedOn w:val="DefaultParagraphFont"/>
    <w:link w:val="Footer"/>
    <w:uiPriority w:val="99"/>
    <w:rsid w:val="00882BA0"/>
  </w:style>
  <w:style w:type="character" w:styleId="PlaceholderText">
    <w:name w:val="Placeholder Text"/>
    <w:basedOn w:val="DefaultParagraphFont"/>
    <w:uiPriority w:val="99"/>
    <w:semiHidden/>
    <w:locked/>
    <w:rsid w:val="00882BA0"/>
    <w:rPr>
      <w:color w:val="808080"/>
    </w:rPr>
  </w:style>
  <w:style w:type="paragraph" w:customStyle="1" w:styleId="HeaderStyleOld">
    <w:name w:val="Header Style Old"/>
    <w:basedOn w:val="Header"/>
    <w:link w:val="HeaderStyleOldChar"/>
    <w:autoRedefine/>
    <w:rsid w:val="00882BA0"/>
    <w:rPr>
      <w:sz w:val="20"/>
      <w:szCs w:val="20"/>
    </w:rPr>
  </w:style>
  <w:style w:type="character" w:customStyle="1" w:styleId="HeaderStyleOldChar">
    <w:name w:val="Header Style Old Char"/>
    <w:basedOn w:val="HeaderChar"/>
    <w:link w:val="HeaderStyleOld"/>
    <w:rsid w:val="00882BA0"/>
    <w:rPr>
      <w:sz w:val="20"/>
      <w:szCs w:val="20"/>
    </w:rPr>
  </w:style>
  <w:style w:type="character" w:customStyle="1" w:styleId="Underline">
    <w:name w:val="Underline"/>
    <w:uiPriority w:val="1"/>
    <w:rsid w:val="00882BA0"/>
    <w:rPr>
      <w:rFonts w:ascii="Arial" w:hAnsi="Arial"/>
      <w:color w:val="auto"/>
      <w:sz w:val="22"/>
      <w:u w:val="single"/>
    </w:rPr>
  </w:style>
  <w:style w:type="paragraph" w:customStyle="1" w:styleId="ArticleHeading">
    <w:name w:val="Article Heading"/>
    <w:basedOn w:val="ArticleHeadingOld"/>
    <w:qFormat/>
    <w:rsid w:val="00882BA0"/>
  </w:style>
  <w:style w:type="paragraph" w:customStyle="1" w:styleId="BillNumber">
    <w:name w:val="Bill Number"/>
    <w:basedOn w:val="BillNumberOld"/>
    <w:qFormat/>
    <w:rsid w:val="00882BA0"/>
  </w:style>
  <w:style w:type="paragraph" w:customStyle="1" w:styleId="ChapterHeading">
    <w:name w:val="Chapter Heading"/>
    <w:basedOn w:val="ChapterHeadingOld"/>
    <w:next w:val="Normal"/>
    <w:qFormat/>
    <w:rsid w:val="00882BA0"/>
  </w:style>
  <w:style w:type="paragraph" w:customStyle="1" w:styleId="EnactingClause">
    <w:name w:val="Enacting Clause"/>
    <w:basedOn w:val="EnactingClauseOld"/>
    <w:qFormat/>
    <w:rsid w:val="00882BA0"/>
  </w:style>
  <w:style w:type="paragraph" w:customStyle="1" w:styleId="EnactingSection">
    <w:name w:val="Enacting Section"/>
    <w:basedOn w:val="EnactingSectionOld"/>
    <w:qFormat/>
    <w:rsid w:val="00882BA0"/>
  </w:style>
  <w:style w:type="paragraph" w:customStyle="1" w:styleId="HeaderStyle">
    <w:name w:val="Header Style"/>
    <w:basedOn w:val="HeaderStyleOld"/>
    <w:qFormat/>
    <w:rsid w:val="00882BA0"/>
  </w:style>
  <w:style w:type="paragraph" w:customStyle="1" w:styleId="Note">
    <w:name w:val="Note"/>
    <w:basedOn w:val="NoteOld"/>
    <w:qFormat/>
    <w:rsid w:val="00882BA0"/>
  </w:style>
  <w:style w:type="paragraph" w:customStyle="1" w:styleId="PartHeading">
    <w:name w:val="Part Heading"/>
    <w:basedOn w:val="PartHeadingOld"/>
    <w:qFormat/>
    <w:rsid w:val="00882BA0"/>
  </w:style>
  <w:style w:type="paragraph" w:customStyle="1" w:styleId="References">
    <w:name w:val="References"/>
    <w:basedOn w:val="ReferencesOld"/>
    <w:qFormat/>
    <w:rsid w:val="00882BA0"/>
  </w:style>
  <w:style w:type="paragraph" w:customStyle="1" w:styleId="SectionBody">
    <w:name w:val="Section Body"/>
    <w:basedOn w:val="SectionBodyOld"/>
    <w:link w:val="SectionBodyChar"/>
    <w:qFormat/>
    <w:rsid w:val="00882BA0"/>
  </w:style>
  <w:style w:type="paragraph" w:customStyle="1" w:styleId="SectionHeading">
    <w:name w:val="Section Heading"/>
    <w:basedOn w:val="SectionHeadingOld"/>
    <w:link w:val="SectionHeadingChar"/>
    <w:qFormat/>
    <w:rsid w:val="00882BA0"/>
  </w:style>
  <w:style w:type="paragraph" w:customStyle="1" w:styleId="Sponsors">
    <w:name w:val="Sponsors"/>
    <w:basedOn w:val="SponsorsOld"/>
    <w:qFormat/>
    <w:rsid w:val="00882BA0"/>
  </w:style>
  <w:style w:type="paragraph" w:customStyle="1" w:styleId="TitlePageBillPrefix">
    <w:name w:val="Title Page: Bill Prefix"/>
    <w:basedOn w:val="TitlePageBillPrefixOld"/>
    <w:qFormat/>
    <w:rsid w:val="00882BA0"/>
  </w:style>
  <w:style w:type="paragraph" w:customStyle="1" w:styleId="TitlePageOrigin">
    <w:name w:val="Title Page: Origin"/>
    <w:basedOn w:val="TitlePageOriginOld"/>
    <w:qFormat/>
    <w:rsid w:val="00882BA0"/>
  </w:style>
  <w:style w:type="paragraph" w:customStyle="1" w:styleId="TitlePageSession">
    <w:name w:val="Title Page: Session"/>
    <w:basedOn w:val="TitlePageSessionOld"/>
    <w:qFormat/>
    <w:rsid w:val="00882BA0"/>
  </w:style>
  <w:style w:type="paragraph" w:customStyle="1" w:styleId="TitleSection">
    <w:name w:val="Title Section"/>
    <w:basedOn w:val="TitleSectionOld"/>
    <w:qFormat/>
    <w:rsid w:val="00882BA0"/>
  </w:style>
  <w:style w:type="character" w:customStyle="1" w:styleId="Strike-Through">
    <w:name w:val="Strike-Through"/>
    <w:uiPriority w:val="1"/>
    <w:rsid w:val="00882BA0"/>
    <w:rPr>
      <w:strike/>
      <w:dstrike w:val="0"/>
      <w:color w:val="auto"/>
    </w:rPr>
  </w:style>
  <w:style w:type="character" w:customStyle="1" w:styleId="SectionBodyChar">
    <w:name w:val="Section Body Char"/>
    <w:link w:val="SectionBody"/>
    <w:rsid w:val="00AA0410"/>
    <w:rPr>
      <w:rFonts w:eastAsia="Calibri"/>
      <w:color w:val="000000"/>
    </w:rPr>
  </w:style>
  <w:style w:type="character" w:customStyle="1" w:styleId="SectionHeadingChar">
    <w:name w:val="Section Heading Char"/>
    <w:link w:val="SectionHeading"/>
    <w:rsid w:val="007F3B53"/>
    <w:rPr>
      <w:rFonts w:eastAsia="Calibri"/>
      <w:b/>
      <w:color w:val="000000"/>
    </w:rPr>
  </w:style>
  <w:style w:type="paragraph" w:customStyle="1" w:styleId="ChamberTitle">
    <w:name w:val="Chamber Title"/>
    <w:next w:val="Normal"/>
    <w:link w:val="ChamberTitleChar"/>
    <w:rsid w:val="00882BA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82BA0"/>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AE8445BD94704A4029CDC85B19CE1"/>
        <w:category>
          <w:name w:val="General"/>
          <w:gallery w:val="placeholder"/>
        </w:category>
        <w:types>
          <w:type w:val="bbPlcHdr"/>
        </w:types>
        <w:behaviors>
          <w:behavior w:val="content"/>
        </w:behaviors>
        <w:guid w:val="{D5A7CDC4-ACC4-49ED-9849-20E55F5B864A}"/>
      </w:docPartPr>
      <w:docPartBody>
        <w:p w:rsidR="0071157A" w:rsidRDefault="0071157A">
          <w:pPr>
            <w:pStyle w:val="185AE8445BD94704A4029CDC85B19CE1"/>
          </w:pPr>
          <w:r w:rsidRPr="00B844FE">
            <w:t>Prefix Text</w:t>
          </w:r>
        </w:p>
      </w:docPartBody>
    </w:docPart>
    <w:docPart>
      <w:docPartPr>
        <w:name w:val="46932EF87FAD4600B33CFE4B0438F094"/>
        <w:category>
          <w:name w:val="General"/>
          <w:gallery w:val="placeholder"/>
        </w:category>
        <w:types>
          <w:type w:val="bbPlcHdr"/>
        </w:types>
        <w:behaviors>
          <w:behavior w:val="content"/>
        </w:behaviors>
        <w:guid w:val="{D2227B3B-3A02-40EC-AC9D-107E0D637F60}"/>
      </w:docPartPr>
      <w:docPartBody>
        <w:p w:rsidR="0071157A" w:rsidRDefault="0071157A">
          <w:pPr>
            <w:pStyle w:val="46932EF87FAD4600B33CFE4B0438F094"/>
          </w:pPr>
          <w:r w:rsidRPr="00B844FE">
            <w:t>[Type here]</w:t>
          </w:r>
        </w:p>
      </w:docPartBody>
    </w:docPart>
    <w:docPart>
      <w:docPartPr>
        <w:name w:val="BBBCE209308D4A08B784D155F3261054"/>
        <w:category>
          <w:name w:val="General"/>
          <w:gallery w:val="placeholder"/>
        </w:category>
        <w:types>
          <w:type w:val="bbPlcHdr"/>
        </w:types>
        <w:behaviors>
          <w:behavior w:val="content"/>
        </w:behaviors>
        <w:guid w:val="{6B6343B5-0C68-4DAF-9EF0-A83E0FB78148}"/>
      </w:docPartPr>
      <w:docPartBody>
        <w:p w:rsidR="0071157A" w:rsidRDefault="0071157A">
          <w:pPr>
            <w:pStyle w:val="BBBCE209308D4A08B784D155F3261054"/>
          </w:pPr>
          <w:r w:rsidRPr="00B844FE">
            <w:t>Number</w:t>
          </w:r>
        </w:p>
      </w:docPartBody>
    </w:docPart>
    <w:docPart>
      <w:docPartPr>
        <w:name w:val="9340A161F8294FFCB6CD4224099FBB05"/>
        <w:category>
          <w:name w:val="General"/>
          <w:gallery w:val="placeholder"/>
        </w:category>
        <w:types>
          <w:type w:val="bbPlcHdr"/>
        </w:types>
        <w:behaviors>
          <w:behavior w:val="content"/>
        </w:behaviors>
        <w:guid w:val="{563CA730-401F-443A-A634-CBBD0D0E0D9A}"/>
      </w:docPartPr>
      <w:docPartBody>
        <w:p w:rsidR="0071157A" w:rsidRDefault="0071157A">
          <w:pPr>
            <w:pStyle w:val="9340A161F8294FFCB6CD4224099FBB05"/>
          </w:pPr>
          <w:r w:rsidRPr="00B844FE">
            <w:t>Enter Sponsors Here</w:t>
          </w:r>
        </w:p>
      </w:docPartBody>
    </w:docPart>
    <w:docPart>
      <w:docPartPr>
        <w:name w:val="FD647AD0C2F746818D9BCCDE33DBCC8D"/>
        <w:category>
          <w:name w:val="General"/>
          <w:gallery w:val="placeholder"/>
        </w:category>
        <w:types>
          <w:type w:val="bbPlcHdr"/>
        </w:types>
        <w:behaviors>
          <w:behavior w:val="content"/>
        </w:behaviors>
        <w:guid w:val="{D8267941-A089-404B-A11C-14C48A08E2C0}"/>
      </w:docPartPr>
      <w:docPartBody>
        <w:p w:rsidR="0071157A" w:rsidRDefault="0071157A">
          <w:pPr>
            <w:pStyle w:val="FD647AD0C2F746818D9BCCDE33DBCC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7A"/>
    <w:rsid w:val="003114C4"/>
    <w:rsid w:val="0071157A"/>
    <w:rsid w:val="00E9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AE8445BD94704A4029CDC85B19CE1">
    <w:name w:val="185AE8445BD94704A4029CDC85B19CE1"/>
  </w:style>
  <w:style w:type="paragraph" w:customStyle="1" w:styleId="46932EF87FAD4600B33CFE4B0438F094">
    <w:name w:val="46932EF87FAD4600B33CFE4B0438F094"/>
  </w:style>
  <w:style w:type="paragraph" w:customStyle="1" w:styleId="BBBCE209308D4A08B784D155F3261054">
    <w:name w:val="BBBCE209308D4A08B784D155F3261054"/>
  </w:style>
  <w:style w:type="paragraph" w:customStyle="1" w:styleId="9340A161F8294FFCB6CD4224099FBB05">
    <w:name w:val="9340A161F8294FFCB6CD4224099FBB05"/>
  </w:style>
  <w:style w:type="character" w:styleId="PlaceholderText">
    <w:name w:val="Placeholder Text"/>
    <w:basedOn w:val="DefaultParagraphFont"/>
    <w:uiPriority w:val="99"/>
    <w:semiHidden/>
    <w:rPr>
      <w:color w:val="808080"/>
    </w:rPr>
  </w:style>
  <w:style w:type="paragraph" w:customStyle="1" w:styleId="FD647AD0C2F746818D9BCCDE33DBCC8D">
    <w:name w:val="FD647AD0C2F746818D9BCCDE33DBC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8</cp:revision>
  <dcterms:created xsi:type="dcterms:W3CDTF">2024-02-12T14:59:00Z</dcterms:created>
  <dcterms:modified xsi:type="dcterms:W3CDTF">2024-02-23T20:39:00Z</dcterms:modified>
</cp:coreProperties>
</file>